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DD" w:rsidRPr="006A1BDD" w:rsidRDefault="006A1BDD" w:rsidP="006A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казённое </w:t>
      </w:r>
      <w:r w:rsidRPr="006A1BDD">
        <w:rPr>
          <w:rFonts w:ascii="Times New Roman" w:eastAsia="Times New Roman" w:hAnsi="Times New Roman" w:cs="Times New Roman"/>
          <w:color w:val="000000"/>
          <w:sz w:val="28"/>
        </w:rPr>
        <w:t xml:space="preserve"> общеобразовательное учреждение</w:t>
      </w:r>
    </w:p>
    <w:p w:rsidR="006A1BDD" w:rsidRDefault="006A1BDD" w:rsidP="006A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A1BDD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Пальминская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основная общеобразовательная школа</w:t>
      </w:r>
      <w:r w:rsidRPr="006A1BDD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</w:p>
    <w:p w:rsidR="00794CB2" w:rsidRDefault="00794CB2" w:rsidP="006A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A1BDD" w:rsidRDefault="006A1BDD" w:rsidP="006A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94CB2" w:rsidRPr="00794CB2" w:rsidRDefault="00794CB2" w:rsidP="00794CB2">
      <w:pPr>
        <w:jc w:val="right"/>
        <w:rPr>
          <w:rFonts w:ascii="Times New Roman" w:hAnsi="Times New Roman" w:cs="Times New Roman"/>
          <w:sz w:val="24"/>
          <w:szCs w:val="24"/>
        </w:rPr>
      </w:pPr>
      <w:r w:rsidRPr="00794CB2">
        <w:rPr>
          <w:rFonts w:ascii="Times New Roman" w:hAnsi="Times New Roman" w:cs="Times New Roman"/>
          <w:sz w:val="24"/>
          <w:szCs w:val="24"/>
        </w:rPr>
        <w:t xml:space="preserve">Утверждено на заседании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педагогического совета                                                                                                                                          </w:t>
      </w:r>
    </w:p>
    <w:p w:rsidR="00794CB2" w:rsidRPr="00794CB2" w:rsidRDefault="00794CB2" w:rsidP="00794CB2">
      <w:pPr>
        <w:jc w:val="right"/>
        <w:rPr>
          <w:rFonts w:ascii="Times New Roman" w:hAnsi="Times New Roman" w:cs="Times New Roman"/>
          <w:sz w:val="24"/>
          <w:szCs w:val="24"/>
        </w:rPr>
      </w:pPr>
      <w:r w:rsidRPr="00794CB2">
        <w:rPr>
          <w:rFonts w:ascii="Times New Roman" w:hAnsi="Times New Roman" w:cs="Times New Roman"/>
          <w:sz w:val="24"/>
          <w:szCs w:val="24"/>
        </w:rPr>
        <w:t>№      от « 14   »</w:t>
      </w:r>
      <w:r>
        <w:rPr>
          <w:rFonts w:ascii="Times New Roman" w:hAnsi="Times New Roman" w:cs="Times New Roman"/>
          <w:sz w:val="24"/>
          <w:szCs w:val="24"/>
        </w:rPr>
        <w:t xml:space="preserve"> февраля  </w:t>
      </w:r>
      <w:r w:rsidRPr="00794CB2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794CB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</w:t>
      </w: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794CB2" w:rsidRPr="006A1BDD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      Доклад на  тему: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</w:t>
      </w:r>
      <w:r w:rsidRPr="006A1BDD">
        <w:rPr>
          <w:rFonts w:ascii="Times New Roman" w:eastAsia="Times New Roman" w:hAnsi="Times New Roman" w:cs="Times New Roman"/>
          <w:b/>
          <w:bCs/>
          <w:color w:val="C00000"/>
          <w:sz w:val="40"/>
        </w:rPr>
        <w:t>«Функциональная грамотность на уроках</w:t>
      </w:r>
    </w:p>
    <w:p w:rsid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C00000"/>
          <w:sz w:val="40"/>
        </w:rPr>
      </w:pPr>
      <w:r w:rsidRPr="006A1BDD">
        <w:rPr>
          <w:rFonts w:ascii="Times New Roman" w:eastAsia="Times New Roman" w:hAnsi="Times New Roman" w:cs="Times New Roman"/>
          <w:b/>
          <w:bCs/>
          <w:color w:val="C00000"/>
          <w:sz w:val="40"/>
        </w:rPr>
        <w:t>       русского языка и литературного чтения»</w:t>
      </w:r>
    </w:p>
    <w:p w:rsid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C00000"/>
          <w:sz w:val="40"/>
        </w:rPr>
      </w:pPr>
    </w:p>
    <w:p w:rsid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94CB2" w:rsidRPr="006A1BDD" w:rsidRDefault="00794CB2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6A1BDD" w:rsidRDefault="006A1BDD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                                                                          Подготовила</w:t>
      </w:r>
      <w:r w:rsidRPr="006A1B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                                                                         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</w:t>
      </w:r>
      <w:r w:rsidRPr="006A1B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учитель                                                                         МКОУ «</w:t>
      </w:r>
      <w:proofErr w:type="spellStart"/>
      <w:r w:rsidRPr="006A1B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Пальминская</w:t>
      </w:r>
      <w:proofErr w:type="spellEnd"/>
      <w:r w:rsidRPr="006A1B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ООШ» </w:t>
      </w:r>
      <w:r w:rsidRPr="006A1B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Ткачук Валерия Евгеньевна</w:t>
      </w: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94CB2" w:rsidRPr="006A1BDD" w:rsidRDefault="00794CB2" w:rsidP="006A1BDD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1BDD" w:rsidRDefault="006A1BDD" w:rsidP="00794CB2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14.02.2023г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lastRenderedPageBreak/>
        <w:t xml:space="preserve">                                              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Введение.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Сегодня много говорят о формировании  грамотности учащегося, всячески призывают учителей акцентировать внимание на этом вопросе в своей практике, проверяют учителей на формирование этой самой грамотности. Для всех учителей  этот вопрос наиболее актуален. Где,  как не на уроках русского языка и литературы, учиться понимать текст и тренировать грамотность.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1. 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Содержательное наполнение понятия «грамотность»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До конца XIX века грамотным называли человека, умеющего читать и писать, при этом  человека, умеющего только читать, называли  полуграмотным. Данное понимание нашло отражение  в  «Толковом словаре живого великорусского языка» В.И. Даля. 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Подобный взгляд на проблему грамотности сохранялся до 80-х  годов ХХ века. Словари русского языка, педагогические справочники, энциклопедические словари фиксируют единое значение термина грамотность – определённая степень знания законов и правил родного языка в сочетании с навыками устной и письменной речи.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В конце 80-х годов ХХ века происходит расширение понятия «грамотность». 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В  1987 году в «Толковом словаре русского языка» С.И. Ожегова лексическое значение прилагательного «грамотный»  толкуется следующим образом:</w:t>
      </w:r>
    </w:p>
    <w:p w:rsidR="006A1BDD" w:rsidRPr="006A1BDD" w:rsidRDefault="006A1BDD" w:rsidP="006A1B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Умеющий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читать и писать, а также умеющий писать грамматически правильно, без ошибок.</w:t>
      </w:r>
    </w:p>
    <w:p w:rsidR="006A1BDD" w:rsidRPr="006A1BDD" w:rsidRDefault="006A1BDD" w:rsidP="006A1B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Обладающий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необходимыми знаниями, сведениями в какой-либо области.</w:t>
      </w:r>
    </w:p>
    <w:p w:rsidR="006A1BDD" w:rsidRPr="006A1BDD" w:rsidRDefault="006A1BDD" w:rsidP="006A1B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Выполненный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без ошибок,  со знанием дела».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В педагогической науке понятие «функциональная грамотность» относительно новое. Появилось оно в конце 60-х годов и впервые как международная проблема была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обозначены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в документах ЮНЕСКО.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В международной практике вопросы определения понятия «грамотность», его структуры и характеристики с середины XX века рассматривались на совещаниях  по статистике и программам переписей населения.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lastRenderedPageBreak/>
        <w:t>Генеральная конференция  ЮНЕСКО (1958 г.) рекомендовала всем странам считать грамотными лиц, умеющих читать с пониманием прочитанного и написать краткое изложение о своей повседневной жизни.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Полуграмотный – это человек, умеющий только читать.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 середины 70-х годов в  международной практике происходит переосмысление понятия «грамотность».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Отделение понятия функциональной грамотности от понятия традиционной грамотности связано с осознанием в конце 70-х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начале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80-х годов ХХ века того факта, что неграмотность населения присуща не только развивающимся, но и развитым странам. 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Анализ текущей ситуации в нашей стране.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Школа дает сильные предметные знания, но не учит применять их в реальных, жизненных ситуациях.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Некоторые проблемы функционально неграмотных:</w:t>
      </w:r>
    </w:p>
    <w:p w:rsidR="006A1BDD" w:rsidRPr="006A1BDD" w:rsidRDefault="006A1BDD" w:rsidP="006A1BDD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трудно быть покупателем и выбирать необходимый товар</w:t>
      </w:r>
    </w:p>
    <w:p w:rsidR="006A1BDD" w:rsidRPr="006A1BDD" w:rsidRDefault="006A1BDD" w:rsidP="006A1BDD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трудно быть пациентом (т.к. при покупке лекарства непонятна инструкция по его применению и т.д.)</w:t>
      </w:r>
    </w:p>
    <w:p w:rsidR="006A1BDD" w:rsidRPr="006A1BDD" w:rsidRDefault="006A1BDD" w:rsidP="006A1BDD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сложно быть путешественником</w:t>
      </w:r>
    </w:p>
    <w:p w:rsidR="006A1BDD" w:rsidRPr="006A1BDD" w:rsidRDefault="006A1BDD" w:rsidP="006A1BDD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сложность оплаты счетов, заполнения налоговых квитанций и банковских документов, оформления почтовых отправлений и писем</w:t>
      </w:r>
    </w:p>
    <w:p w:rsidR="006A1BDD" w:rsidRPr="006A1BDD" w:rsidRDefault="006A1BDD" w:rsidP="006A1BDD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проблемы, связанные с воспитанием детей: порой не могут прочитать письмо учителя, боятся визита к нему, им трудно помочь ребенку с выполнением домашнего задания и т.д.</w:t>
      </w:r>
    </w:p>
    <w:p w:rsidR="006A1BDD" w:rsidRPr="006A1BDD" w:rsidRDefault="006A1BDD" w:rsidP="006A1BDD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проблемы с эксплуатацией бытовых электроприборов, невозможность разбираться в инструкциях к ним</w:t>
      </w:r>
    </w:p>
    <w:p w:rsidR="006A1BDD" w:rsidRPr="006A1BDD" w:rsidRDefault="006A1BDD" w:rsidP="006A1BDD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проблема работы с компьютерами и другими аналогичными системами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Основные  причины низкого уровня функциональной грамотности:</w:t>
      </w:r>
    </w:p>
    <w:p w:rsidR="006A1BDD" w:rsidRPr="006A1BDD" w:rsidRDefault="006A1BDD" w:rsidP="006A1BDD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1) недостаточная практическая ориентированность содержания образования по учебным дисциплинам, их оторванностью от реалий окружающей жизни;</w:t>
      </w:r>
    </w:p>
    <w:p w:rsidR="006A1BDD" w:rsidRPr="006A1BDD" w:rsidRDefault="006A1BDD" w:rsidP="006A1BDD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2) перегруженностью программ и учебников;</w:t>
      </w:r>
    </w:p>
    <w:p w:rsidR="006A1BDD" w:rsidRPr="006A1BDD" w:rsidRDefault="006A1BDD" w:rsidP="006A1BDD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3) недостаточным вниманием к формированию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общеучебных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>, прикладных и интеллектуальных умений;</w:t>
      </w:r>
    </w:p>
    <w:p w:rsidR="006A1BDD" w:rsidRPr="006A1BDD" w:rsidRDefault="006A1BDD" w:rsidP="006A1BDD">
      <w:pPr>
        <w:numPr>
          <w:ilvl w:val="0"/>
          <w:numId w:val="3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lastRenderedPageBreak/>
        <w:t xml:space="preserve">4) недостаточным вниманием к формированию и развитию способности учащихся к осмыслению информации разного содержания и формы, ее оценке и использованию для разрешения различных ситуаций, близких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к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реальным.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Формула успеха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усвоение + освоение (ПРИМЕНЕНИЕ ЗНАНИЙ НА ПРАКТИКЕ) = ОВЛАДЕНИЕ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Ученик, у которого сформированы навыки функциональной грамотности,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умеет пользоваться различными видами чтения (изучающим, просмотровым, ознакомительным). Он способен переходить от одной системы приемов чтения и понимания текста к др.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Ученик, у которого сформированы навыки функционального чтения,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может «свободно использовать навыки чтения и письма для получения информации из текста – для его понимания, сжатия, преобразования и т.д.»  (А.А. Леонтьев)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                            Функциональная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грамотность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Функциональная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грамотность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- это способность человека свободно использовать навыки и умения чтения и письма для получения информации из текста, то есть для его понимания, компрессии, трансформации и для передачи такой информации в реальном общении.</w:t>
      </w:r>
    </w:p>
    <w:p w:rsidR="006A1BDD" w:rsidRPr="006A1BDD" w:rsidRDefault="006A1BDD" w:rsidP="006A1BDD">
      <w:pPr>
        <w:numPr>
          <w:ilvl w:val="0"/>
          <w:numId w:val="4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Формирование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Расскажу о некоторых формах и методах, приёмах применяемых на уроках русского языка и литературного чтения для формирования функциональной грамотности учащихся.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«Удивляй!»  и «</w:t>
      </w:r>
      <w:proofErr w:type="gramStart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Яркое</w:t>
      </w:r>
      <w:proofErr w:type="gramEnd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пытно</w:t>
      </w:r>
      <w:proofErr w:type="spellEnd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»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50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Урок русского языка 1 класс «Звуки и буквы»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Ребята, в некотором царстве, в некотором государстве жили - были брат и сестра. Сестра всегда пела и танцевала и любила носить красные платья, а брат петь не мог, но любил носить синие или зеленые, а иногда и сине-зеленые вещи. Но это их не расстраивало, ведь сестра всегда ходила с братом, держась за руку, и всегда пела красивые песни.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lastRenderedPageBreak/>
        <w:t>Ребята на доске буквы нам надо их разделить на две группы.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А И Ж М Н </w:t>
      </w:r>
      <w:proofErr w:type="gramStart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Щ</w:t>
      </w:r>
      <w:proofErr w:type="gramEnd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Ы У Д О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Одни в группу сестры, вторые - брата.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Ребята, как вы думаете, какие буквы отправим в группу сестры, а какие брата?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Как вы думаете, какого цвета будут буквы в группе сестры,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а брата?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Молодцы, хотите узнать, как звали сестру и брата?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2.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«Лови ошибку»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Спишите, исправив ошибки.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 выпал снег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саша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 И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коля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чистят. Каток весело. Работать ребятам!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6A1BD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Спишите, исправив ошибки</w:t>
      </w: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</w:rPr>
        <w:t>.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 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Унас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жывёт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кот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семён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.о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>н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добрый и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очен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пушыстый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 Сам он весь </w:t>
      </w:r>
      <w:proofErr w:type="spellStart"/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чорный</w:t>
      </w:r>
      <w:proofErr w:type="spellEnd"/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а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ушы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у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нево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белинькие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Хвосьтик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Сёма держит трубой.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Гласки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хитрыи</w:t>
      </w:r>
      <w:proofErr w:type="spellEnd"/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.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А ещё он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дрочюн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 На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нашей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улеце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ево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боятся все каты. А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мышы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не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баятся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, потому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што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Сёма не любит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лавить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мышей.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3.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</w:t>
      </w:r>
      <w:proofErr w:type="spellStart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Да-нет</w:t>
      </w:r>
      <w:proofErr w:type="spellEnd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!»</w:t>
      </w:r>
      <w:r w:rsidRPr="006A1BDD">
        <w:rPr>
          <w:rFonts w:ascii="Times New Roman" w:eastAsia="Times New Roman" w:hAnsi="Times New Roman" w:cs="Times New Roman"/>
          <w:color w:val="000000"/>
          <w:sz w:val="64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64"/>
        </w:rPr>
        <w:t>  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На уроке по изучению темы  « Морфология» загадывается определенная часть речи, и ребята начинают задавать учителю вопросы: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Это самостоятельная часть речи? - да;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Она обозначает признак предмета? – нет;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Эта часть речи склоняется? – да;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Это самая многочисленная часть речи? – да.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Ребята делают вывод, что это 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существительное.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4.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«Тонкие и толстые вопросы»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i/>
          <w:iCs/>
          <w:color w:val="4E3B30"/>
          <w:sz w:val="52"/>
        </w:rPr>
        <w:t> </w:t>
      </w:r>
      <w:r w:rsidRPr="006A1BD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Тонкие вопросы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Кто…?              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Что…?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Когда…?          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Может…?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Будет…?          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Мог ли …?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Верно ли …?  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 Было ли …?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lastRenderedPageBreak/>
        <w:t>Как звали …?</w:t>
      </w:r>
    </w:p>
    <w:p w:rsidR="006A1BDD" w:rsidRPr="006A1BDD" w:rsidRDefault="006A1BDD" w:rsidP="006A1BDD">
      <w:pPr>
        <w:numPr>
          <w:ilvl w:val="0"/>
          <w:numId w:val="5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Согласны ли Вы…?</w:t>
      </w:r>
    </w:p>
    <w:p w:rsidR="006A1BDD" w:rsidRPr="006A1BDD" w:rsidRDefault="006A1BDD" w:rsidP="006A1BDD">
      <w:pPr>
        <w:numPr>
          <w:ilvl w:val="0"/>
          <w:numId w:val="6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Толстые вопросы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                                  </w:t>
      </w:r>
    </w:p>
    <w:p w:rsidR="006A1BDD" w:rsidRPr="006A1BDD" w:rsidRDefault="006A1BDD" w:rsidP="006A1BDD">
      <w:pPr>
        <w:numPr>
          <w:ilvl w:val="0"/>
          <w:numId w:val="6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Дайте несколько объяснений, почему...?</w:t>
      </w:r>
    </w:p>
    <w:p w:rsidR="006A1BDD" w:rsidRPr="006A1BDD" w:rsidRDefault="006A1BDD" w:rsidP="006A1BDD">
      <w:pPr>
        <w:numPr>
          <w:ilvl w:val="0"/>
          <w:numId w:val="6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Почему Вы считаете (думаете) …?</w:t>
      </w:r>
    </w:p>
    <w:p w:rsidR="006A1BDD" w:rsidRPr="006A1BDD" w:rsidRDefault="006A1BDD" w:rsidP="006A1BDD">
      <w:pPr>
        <w:numPr>
          <w:ilvl w:val="0"/>
          <w:numId w:val="6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В чем различие…?</w:t>
      </w:r>
    </w:p>
    <w:p w:rsidR="006A1BDD" w:rsidRPr="006A1BDD" w:rsidRDefault="006A1BDD" w:rsidP="006A1BDD">
      <w:pPr>
        <w:numPr>
          <w:ilvl w:val="0"/>
          <w:numId w:val="6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Предположите, что будет, если…?</w:t>
      </w:r>
    </w:p>
    <w:p w:rsidR="006A1BDD" w:rsidRPr="006A1BDD" w:rsidRDefault="006A1BDD" w:rsidP="006A1BDD">
      <w:pPr>
        <w:numPr>
          <w:ilvl w:val="0"/>
          <w:numId w:val="6"/>
        </w:num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Что, если…?       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5.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«Кластер»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6.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«Проблемная ситуация»</w:t>
      </w:r>
      <w:r w:rsidRPr="006A1BDD">
        <w:rPr>
          <w:rFonts w:ascii="Times New Roman" w:eastAsia="Times New Roman" w:hAnsi="Times New Roman" w:cs="Times New Roman"/>
          <w:b/>
          <w:bCs/>
          <w:color w:val="4E3B30"/>
          <w:sz w:val="44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Вставьте пропущенные буквы парных согласных, подобрав проверочные слова: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   Лу..,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пиро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.., ко..,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горо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.., пру..,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клю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.., пру…,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овра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..,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коро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..,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ко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.., арбу..,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лу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>.., обо…</w:t>
      </w: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</w:rPr>
        <w:t>-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2. Какое слово может быть лишним? Почему?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мороз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снег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снежки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холод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- (Снежки.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Есть парный согласный, но он в середине слова).</w:t>
      </w:r>
      <w:proofErr w:type="gramEnd"/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- Подумайте, можно ли наш способ проверки применить к таким словам?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7.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«Добавь следующее»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64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Дети придумывают слова на тему «Школа»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1.Парта.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2.Парта, доска.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3. Парта, доска, мел и т.д.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Первое время детям под силу назвать по порядку только 5–6 слов, в конце года –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уже 10–12 слов.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8.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«Ассоциативный куст»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9.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«Мыслящие шляпы»</w:t>
      </w:r>
      <w:r w:rsidRPr="006A1BDD">
        <w:rPr>
          <w:rFonts w:ascii="Libre Franklin" w:eastAsia="Times New Roman" w:hAnsi="Libre Franklin" w:cs="Times New Roman"/>
          <w:b/>
          <w:bCs/>
          <w:color w:val="4E3B30"/>
          <w:sz w:val="64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Libre Franklin" w:eastAsia="Times New Roman" w:hAnsi="Libre Franklin" w:cs="Times New Roman"/>
          <w:color w:val="4E3B30"/>
          <w:sz w:val="64"/>
        </w:rPr>
        <w:lastRenderedPageBreak/>
        <w:t>«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Шесть шляп» — это прием 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групповой 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познавательной активности, который помогает рационально организовать изучение проблемы (текста, новой информации) и выявить разные стороны восприятия и оценки.</w:t>
      </w:r>
      <w:r w:rsidRPr="006A1BDD">
        <w:rPr>
          <w:rFonts w:ascii="Libre Franklin" w:eastAsia="Times New Roman" w:hAnsi="Libre Franklin" w:cs="Times New Roman"/>
          <w:b/>
          <w:bCs/>
          <w:color w:val="4E3B30"/>
          <w:sz w:val="44"/>
        </w:rPr>
        <w:t> 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Предмет: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Русский язык.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Тема: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Лексика и развитие речи.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Заданная ситуация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: сказка «Курочка Ряба». Ученикам предлагается рассказать сказку по-новому, в зависимости от цвета шляп.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Белая 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— деловая речь, много терминов, точных фактов. Например, «Курица по кличке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Ряба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родилась в 2015 году и уже через 6 месяцев приобрела репродуктивную способность. Хозяева курицы — дед по имени Иванов Петр Алексеевич и его супруга Иванова Антонина Семеновна…».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    </w:t>
      </w:r>
      <w:proofErr w:type="gramStart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Желтая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> — в сказке должно быть много эпитетов, сравнений. Здесь   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    употребляется речь художественная, образная.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Черная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> — вполне возможно предложить составить сказку ужасов. Или написать сценарий для экранизации в жанре триллера.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Красная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— чувственная сказка. Это может быть сказка в стихах.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Зеленая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 —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креатив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>. Сказка должна иметь самый неожиданный конец.   Представить ее в жанре пантомимы.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Синяя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— нейтральная. Участники этой группы будут представлять жюри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10.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Приём «</w:t>
      </w:r>
      <w:proofErr w:type="spellStart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Синквейн</w:t>
      </w:r>
      <w:proofErr w:type="spellEnd"/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»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Libre Franklin" w:eastAsia="Times New Roman" w:hAnsi="Libre Franklin" w:cs="Times New Roman"/>
          <w:i/>
          <w:iCs/>
          <w:color w:val="4E3B30"/>
          <w:sz w:val="54"/>
          <w:u w:val="single"/>
        </w:rPr>
        <w:t> 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</w:rPr>
        <w:t>1 строка - Существительное 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– тема </w:t>
      </w:r>
      <w:proofErr w:type="spell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синквейна</w:t>
      </w:r>
      <w:proofErr w:type="spellEnd"/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 (объект)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</w:rPr>
        <w:t> 2 строка - 2 прилагательных 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описывающие признаки и свойства объекта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</w:rPr>
        <w:t>3 строка - 3 глагола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 xml:space="preserve">– </w:t>
      </w: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де</w:t>
      </w:r>
      <w:proofErr w:type="gramEnd"/>
      <w:r w:rsidRPr="006A1BDD">
        <w:rPr>
          <w:rFonts w:ascii="Times New Roman" w:eastAsia="Times New Roman" w:hAnsi="Times New Roman" w:cs="Times New Roman"/>
          <w:color w:val="000000"/>
          <w:sz w:val="32"/>
        </w:rPr>
        <w:t>йствия, совершаемые объектом</w:t>
      </w:r>
    </w:p>
    <w:p w:rsidR="006A1BDD" w:rsidRPr="006A1BDD" w:rsidRDefault="006A1BDD" w:rsidP="006A1BD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</w:rPr>
        <w:t>строка - Предложение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– отношение автора  к объекту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i/>
          <w:iCs/>
          <w:color w:val="000000"/>
          <w:sz w:val="32"/>
          <w:u w:val="single"/>
        </w:rPr>
        <w:t>   5 строка - Синоним</w:t>
      </w:r>
      <w:r w:rsidRPr="006A1BDD">
        <w:rPr>
          <w:rFonts w:ascii="Times New Roman" w:eastAsia="Times New Roman" w:hAnsi="Times New Roman" w:cs="Times New Roman"/>
          <w:color w:val="000000"/>
          <w:sz w:val="32"/>
        </w:rPr>
        <w:t> к первой строчке – суть объекта</w:t>
      </w:r>
    </w:p>
    <w:p w:rsidR="006A1BDD" w:rsidRPr="006A1BDD" w:rsidRDefault="006A1BDD" w:rsidP="006A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           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lastRenderedPageBreak/>
        <w:t>Вот мы и плавно перешли к литературному чтению.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11.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Чтение  с «ДЫРКАМИ»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12.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Чтение перевёрнутого текста.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13.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Чтение текста с «решёткой» (шторкой)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14.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Чтение без пробелов.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15.</w:t>
      </w: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Игра «По двум словам отгадай пословицу»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b/>
          <w:bCs/>
          <w:color w:val="000000"/>
          <w:sz w:val="32"/>
        </w:rPr>
        <w:t> Заключение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При формировании функциональной грамотности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учащихся учителям начальных классов надо помнить.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1. Главным является не предмет, которому вы учите, а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личность, которую вы формируете.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2. На воспитание активности не жалейте ни времени, ни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усилий. Сегодняшний активный ученик - завтрашний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активный член общества.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3.Учите детей учиться.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4.Необходимо чаще использовать вопрос "почему?", чтобы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научить мыслить причинно: понимание причинно-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следственных связей является обязательным условием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развивающего обучения.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5. Помните, что знает не тот, кто пересказывает, а тот, кто</w:t>
      </w:r>
    </w:p>
    <w:p w:rsidR="006A1BDD" w:rsidRPr="006A1BDD" w:rsidRDefault="006A1BDD" w:rsidP="006A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использует знания на практике.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6. Приучайте учеников думать и действовать самостоятельно.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A1BDD">
        <w:rPr>
          <w:rFonts w:ascii="Times New Roman" w:eastAsia="Times New Roman" w:hAnsi="Times New Roman" w:cs="Times New Roman"/>
          <w:color w:val="000000"/>
          <w:sz w:val="32"/>
        </w:rPr>
        <w:t>Предложенные технологии, приемы, методы, задания направлены на формирование информационной и коммуникативной компетентности учащихся.</w:t>
      </w:r>
    </w:p>
    <w:p w:rsidR="006A1BDD" w:rsidRPr="006A1BDD" w:rsidRDefault="006A1BDD" w:rsidP="006A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6A1BDD">
        <w:rPr>
          <w:rFonts w:ascii="Times New Roman" w:eastAsia="Times New Roman" w:hAnsi="Times New Roman" w:cs="Times New Roman"/>
          <w:color w:val="000000"/>
          <w:sz w:val="32"/>
        </w:rPr>
        <w:t>Таким образом,  систематическое применение всех методов и приемов служит развитию ключевых и предметной компетенций, а на их основе формируется функциональная грамотность школьника.</w:t>
      </w:r>
      <w:proofErr w:type="gramEnd"/>
    </w:p>
    <w:p w:rsidR="00ED50D2" w:rsidRDefault="00ED50D2"/>
    <w:sectPr w:rsidR="00ED50D2" w:rsidSect="00B9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re Frankl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512"/>
    <w:multiLevelType w:val="multilevel"/>
    <w:tmpl w:val="3B3A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9216A"/>
    <w:multiLevelType w:val="multilevel"/>
    <w:tmpl w:val="17AE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460EF"/>
    <w:multiLevelType w:val="multilevel"/>
    <w:tmpl w:val="1B6E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E2005"/>
    <w:multiLevelType w:val="multilevel"/>
    <w:tmpl w:val="2A66D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B9E"/>
    <w:multiLevelType w:val="multilevel"/>
    <w:tmpl w:val="63C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C21BF"/>
    <w:multiLevelType w:val="multilevel"/>
    <w:tmpl w:val="C57A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CB0C38"/>
    <w:multiLevelType w:val="multilevel"/>
    <w:tmpl w:val="C1FC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A1BDD"/>
    <w:rsid w:val="006A1BDD"/>
    <w:rsid w:val="00794CB2"/>
    <w:rsid w:val="00B94E0D"/>
    <w:rsid w:val="00ED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A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A1BDD"/>
  </w:style>
  <w:style w:type="paragraph" w:customStyle="1" w:styleId="c10">
    <w:name w:val="c10"/>
    <w:basedOn w:val="a"/>
    <w:rsid w:val="006A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6A1BDD"/>
  </w:style>
  <w:style w:type="paragraph" w:customStyle="1" w:styleId="c5">
    <w:name w:val="c5"/>
    <w:basedOn w:val="a"/>
    <w:rsid w:val="006A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A1BDD"/>
  </w:style>
  <w:style w:type="character" w:customStyle="1" w:styleId="c24">
    <w:name w:val="c24"/>
    <w:basedOn w:val="a0"/>
    <w:rsid w:val="006A1BDD"/>
  </w:style>
  <w:style w:type="character" w:customStyle="1" w:styleId="c21">
    <w:name w:val="c21"/>
    <w:basedOn w:val="a0"/>
    <w:rsid w:val="006A1BDD"/>
  </w:style>
  <w:style w:type="character" w:customStyle="1" w:styleId="c2">
    <w:name w:val="c2"/>
    <w:basedOn w:val="a0"/>
    <w:rsid w:val="006A1BDD"/>
  </w:style>
  <w:style w:type="character" w:customStyle="1" w:styleId="c8">
    <w:name w:val="c8"/>
    <w:basedOn w:val="a0"/>
    <w:rsid w:val="006A1BDD"/>
  </w:style>
  <w:style w:type="character" w:customStyle="1" w:styleId="c12">
    <w:name w:val="c12"/>
    <w:basedOn w:val="a0"/>
    <w:rsid w:val="006A1BDD"/>
  </w:style>
  <w:style w:type="character" w:customStyle="1" w:styleId="c0">
    <w:name w:val="c0"/>
    <w:basedOn w:val="a0"/>
    <w:rsid w:val="006A1BDD"/>
  </w:style>
  <w:style w:type="character" w:customStyle="1" w:styleId="c22">
    <w:name w:val="c22"/>
    <w:basedOn w:val="a0"/>
    <w:rsid w:val="006A1BDD"/>
  </w:style>
  <w:style w:type="character" w:customStyle="1" w:styleId="c3">
    <w:name w:val="c3"/>
    <w:basedOn w:val="a0"/>
    <w:rsid w:val="006A1BDD"/>
  </w:style>
  <w:style w:type="character" w:customStyle="1" w:styleId="c30">
    <w:name w:val="c30"/>
    <w:basedOn w:val="a0"/>
    <w:rsid w:val="006A1BDD"/>
  </w:style>
  <w:style w:type="character" w:customStyle="1" w:styleId="c20">
    <w:name w:val="c20"/>
    <w:basedOn w:val="a0"/>
    <w:rsid w:val="006A1BDD"/>
  </w:style>
  <w:style w:type="character" w:customStyle="1" w:styleId="c26">
    <w:name w:val="c26"/>
    <w:basedOn w:val="a0"/>
    <w:rsid w:val="006A1BDD"/>
  </w:style>
  <w:style w:type="character" w:customStyle="1" w:styleId="c27">
    <w:name w:val="c27"/>
    <w:basedOn w:val="a0"/>
    <w:rsid w:val="006A1BDD"/>
  </w:style>
  <w:style w:type="character" w:customStyle="1" w:styleId="c7">
    <w:name w:val="c7"/>
    <w:basedOn w:val="a0"/>
    <w:rsid w:val="006A1BDD"/>
  </w:style>
  <w:style w:type="paragraph" w:customStyle="1" w:styleId="c4">
    <w:name w:val="c4"/>
    <w:basedOn w:val="a"/>
    <w:rsid w:val="006A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1711</Words>
  <Characters>9754</Characters>
  <Application>Microsoft Office Word</Application>
  <DocSecurity>0</DocSecurity>
  <Lines>81</Lines>
  <Paragraphs>22</Paragraphs>
  <ScaleCrop>false</ScaleCrop>
  <Company/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2023-02-13T12:08:00Z</dcterms:created>
  <dcterms:modified xsi:type="dcterms:W3CDTF">2023-02-13T12:29:00Z</dcterms:modified>
</cp:coreProperties>
</file>