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944C" w14:textId="3878D52E" w:rsidR="00CD2EDD" w:rsidRDefault="00B63606">
      <w:r>
        <w:t>Слышали про цифровую образовательную среду, но не знаете подробностей?</w:t>
      </w:r>
    </w:p>
    <w:p w14:paraId="0E9725D9" w14:textId="5793AB08" w:rsidR="00B63606" w:rsidRDefault="00B63606"/>
    <w:p w14:paraId="35FE244F" w14:textId="2EE0B4D2" w:rsidR="00B63606" w:rsidRDefault="00B63606">
      <w:r>
        <w:t>Сегодня познакомимся с сутью федерального проекта.</w:t>
      </w:r>
    </w:p>
    <w:p w14:paraId="16AF1796" w14:textId="77777777" w:rsidR="00B63606" w:rsidRDefault="00B63606"/>
    <w:p w14:paraId="7D859A8D" w14:textId="1B9BBD6A" w:rsidR="00B63606" w:rsidRDefault="00B63606">
      <w:r>
        <w:t>Смотрите карточки с подробностями  ниже.</w:t>
      </w:r>
    </w:p>
    <w:sectPr w:rsidR="00B6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06"/>
    <w:rsid w:val="008F440A"/>
    <w:rsid w:val="008F5E9D"/>
    <w:rsid w:val="00B63606"/>
    <w:rsid w:val="00CD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34600B"/>
  <w15:chartTrackingRefBased/>
  <w15:docId w15:val="{48C9B629-AAC7-3A4F-A45C-FC2F5F14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E9D"/>
    <w:pPr>
      <w:jc w:val="both"/>
    </w:pPr>
    <w:rPr>
      <w:rFonts w:ascii="Liberation Serif" w:hAnsi="Liberation Serif" w:cs="Times New Roman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F440A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40A"/>
    <w:rPr>
      <w:rFonts w:ascii="Times New Roman" w:eastAsiaTheme="majorEastAsia" w:hAnsi="Times New Roman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Семкина</dc:creator>
  <cp:keywords/>
  <dc:description/>
  <cp:lastModifiedBy>Валерия Семкина</cp:lastModifiedBy>
  <cp:revision>1</cp:revision>
  <dcterms:created xsi:type="dcterms:W3CDTF">2022-06-22T06:45:00Z</dcterms:created>
  <dcterms:modified xsi:type="dcterms:W3CDTF">2022-06-22T06:49:00Z</dcterms:modified>
</cp:coreProperties>
</file>